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Ім’я,по-батькові:Богдан Володимирович.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Вік:15 років.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Населений пункт:м.Маріуполь.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Місце навчання (роботи):ЗОШ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4"/>
          <w:shd w:fill="auto" w:val="clear"/>
        </w:rPr>
        <w:t xml:space="preserve">№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20</w:t>
      </w:r>
    </w:p>
    <w:p>
      <w:pPr>
        <w:spacing w:before="0" w:after="160" w:line="259"/>
        <w:ind w:right="0" w:left="0" w:firstLine="0"/>
        <w:jc w:val="center"/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  <w:t xml:space="preserve">Питання: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1.</w:t>
        <w:tab/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Як Ви розумієте поняття 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життєві цінності людини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»?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2.</w:t>
        <w:tab/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Назвіть три цінності, які є для Вас найважливішими.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Що для Вас означає сім’я?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 Вашу думку, яке місце займають сімейні цінності в Україні?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 Ви вважаєте, чи збережеться сім’я у звичному для нас розумінні і в майбутніх        поколіннях? Чому так (або ні)?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4.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У чому полягає сенс Вашого життя?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Які речі для Вас важливі? Які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другорядні?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Чи змінювалися Ваші погляди на життя з роками? Якщо так, то в чому саме?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Яке значення для Вас має дружба?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Чи багато у Вас друзів?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Назвіть якості, якими, на Вашу думку, має володіти людина, аби бути хорошим другом / подругою.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Відповіді 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Життєві цінності людини-це ті принципи 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якими ти користуєшся на шляху до своїх цілей і при прийнятті складних рішень.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2.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Найважливіші цінності-відповідальність,цілеспрямованість,чесність.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3.Сім'я-це те заради чого я живу.Це найголовніша цінність в Україні та через багато років сім'я залишиться головною цінністю дорослої людини.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4.Сенс мого життя -це виховання моїх дітей.Для мене важлива моя сім'я,мої друзі,моя кар'єра.Другорядні речі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: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хоббі,розваги,спорт.Звичайно сенс життя з віком змінюється.Загальний погляд на життя змінюється.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5.Бідна людина яка немає друзів.Друзі це ті люди, які тебе сприймають таким який ти є.Справжні друзі-чесні та віддані.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